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1" w:rsidRPr="003E369D" w:rsidRDefault="003976B1" w:rsidP="003E369D">
      <w:pPr>
        <w:rPr>
          <w:rFonts w:ascii="Cambria" w:hAnsi="Cambria"/>
          <w:color w:val="FF0000"/>
          <w:lang w:val="de-DE"/>
        </w:rPr>
      </w:pPr>
      <w:bookmarkStart w:id="0" w:name="_GoBack"/>
      <w:bookmarkEnd w:id="0"/>
      <w:r w:rsidRPr="003E369D">
        <w:rPr>
          <w:rFonts w:ascii="Cambria" w:hAnsi="Cambria"/>
          <w:color w:val="FF0000"/>
          <w:lang w:val="de-DE"/>
        </w:rPr>
        <w:t>Einladung</w:t>
      </w:r>
    </w:p>
    <w:p w:rsidR="003976B1" w:rsidRPr="003E369D" w:rsidRDefault="003976B1" w:rsidP="003E369D">
      <w:pPr>
        <w:jc w:val="center"/>
        <w:rPr>
          <w:rFonts w:ascii="Cambria" w:hAnsi="Cambria"/>
          <w:b/>
          <w:lang w:val="de-DE"/>
        </w:rPr>
      </w:pPr>
      <w:r w:rsidRPr="003E369D">
        <w:rPr>
          <w:rFonts w:ascii="Cambria" w:hAnsi="Cambria"/>
          <w:b/>
          <w:lang w:val="de-DE"/>
        </w:rPr>
        <w:t>Podiumsdiskussion</w:t>
      </w:r>
    </w:p>
    <w:p w:rsidR="003976B1" w:rsidRPr="003E369D" w:rsidRDefault="003976B1" w:rsidP="003E369D">
      <w:pPr>
        <w:jc w:val="center"/>
        <w:rPr>
          <w:rFonts w:ascii="Corbel" w:hAnsi="Corbel"/>
          <w:b/>
          <w:sz w:val="28"/>
          <w:szCs w:val="28"/>
          <w:lang w:val="de-DE"/>
        </w:rPr>
      </w:pPr>
      <w:r w:rsidRPr="003E369D">
        <w:rPr>
          <w:rFonts w:ascii="Corbel" w:hAnsi="Corbel"/>
          <w:b/>
          <w:sz w:val="28"/>
          <w:szCs w:val="28"/>
          <w:lang w:val="de-DE"/>
        </w:rPr>
        <w:t>„Fluchtursachen und (internationale) Verantwortung“</w:t>
      </w:r>
    </w:p>
    <w:p w:rsidR="003976B1" w:rsidRPr="003E369D" w:rsidRDefault="003976B1" w:rsidP="003E369D">
      <w:pPr>
        <w:jc w:val="center"/>
        <w:rPr>
          <w:rFonts w:ascii="Cambria" w:hAnsi="Cambria"/>
          <w:b/>
          <w:lang w:val="de-DE"/>
        </w:rPr>
      </w:pPr>
      <w:r w:rsidRPr="003E369D">
        <w:rPr>
          <w:rFonts w:ascii="Cambria" w:hAnsi="Cambria"/>
          <w:b/>
          <w:lang w:val="de-DE"/>
        </w:rPr>
        <w:t>Mittwoch, 21. September 2016</w:t>
      </w:r>
    </w:p>
    <w:p w:rsidR="003976B1" w:rsidRPr="003E369D" w:rsidRDefault="003976B1" w:rsidP="003E369D">
      <w:pPr>
        <w:jc w:val="center"/>
        <w:rPr>
          <w:rFonts w:ascii="Cambria" w:hAnsi="Cambria"/>
          <w:b/>
          <w:lang w:val="de-DE"/>
        </w:rPr>
      </w:pPr>
      <w:r w:rsidRPr="003E369D">
        <w:rPr>
          <w:rFonts w:ascii="Cambria" w:hAnsi="Cambria"/>
          <w:b/>
          <w:lang w:val="de-DE"/>
        </w:rPr>
        <w:t>18.30 – 20.00 Uhr</w:t>
      </w:r>
    </w:p>
    <w:p w:rsidR="003976B1" w:rsidRPr="003E369D" w:rsidRDefault="003976B1" w:rsidP="003E369D">
      <w:pPr>
        <w:jc w:val="center"/>
        <w:rPr>
          <w:rFonts w:ascii="Cambria" w:hAnsi="Cambria"/>
          <w:b/>
          <w:lang w:val="de-DE"/>
        </w:rPr>
      </w:pPr>
      <w:r w:rsidRPr="003E369D">
        <w:rPr>
          <w:rFonts w:ascii="Cambria" w:hAnsi="Cambria"/>
          <w:b/>
          <w:lang w:val="de-DE"/>
        </w:rPr>
        <w:t>im BICC, Pfarrer-Byns-Straße 1, 53121 Bonn</w:t>
      </w:r>
    </w:p>
    <w:p w:rsidR="003E369D" w:rsidRDefault="003976B1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>Die Flüchtlingsthematik spaltet Europa und die deutsche Gesellschaft. Großer Hilfsbereitschaft und Solidarität stehen wachsende Fremdenfeindlichkeit und nationalistische Abschottung gegenüber.</w:t>
      </w:r>
      <w:r w:rsidR="003E369D" w:rsidRPr="003E369D">
        <w:rPr>
          <w:rFonts w:ascii="Cambria" w:hAnsi="Cambria"/>
          <w:lang w:val="de-DE"/>
        </w:rPr>
        <w:t xml:space="preserve"> </w:t>
      </w:r>
      <w:r w:rsidRPr="003E369D">
        <w:rPr>
          <w:rFonts w:ascii="Cambria" w:hAnsi="Cambria"/>
          <w:lang w:val="de-DE"/>
        </w:rPr>
        <w:t xml:space="preserve">Das „Friedensgutachten 2016“ der deutschen Friedensforschungsinstitute hat die Fluchtthematik zu seinem diesjährigen Schwerpunkt gemacht. </w:t>
      </w:r>
    </w:p>
    <w:p w:rsidR="00F51BFA" w:rsidRPr="003E369D" w:rsidRDefault="003E369D" w:rsidP="003E369D">
      <w:pPr>
        <w:spacing w:after="120" w:line="24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Die </w:t>
      </w:r>
      <w:r w:rsidR="003976B1" w:rsidRPr="003E369D">
        <w:rPr>
          <w:rFonts w:ascii="Cambria" w:hAnsi="Cambria"/>
          <w:lang w:val="de-DE"/>
        </w:rPr>
        <w:t>Podiumsdiskussion „Fluchtursachen und (internationale) Verantwortung“</w:t>
      </w:r>
      <w:r>
        <w:rPr>
          <w:rFonts w:ascii="Cambria" w:hAnsi="Cambria"/>
          <w:lang w:val="de-DE"/>
        </w:rPr>
        <w:t xml:space="preserve"> stellt die kritischen Thesen des Gutachtens vor. D</w:t>
      </w:r>
      <w:r w:rsidR="003976B1" w:rsidRPr="003E369D">
        <w:rPr>
          <w:rFonts w:ascii="Cambria" w:hAnsi="Cambria"/>
          <w:lang w:val="de-DE"/>
        </w:rPr>
        <w:t xml:space="preserve">iskutiert </w:t>
      </w:r>
      <w:r>
        <w:rPr>
          <w:rFonts w:ascii="Cambria" w:hAnsi="Cambria"/>
          <w:lang w:val="de-DE"/>
        </w:rPr>
        <w:t xml:space="preserve">werden </w:t>
      </w:r>
      <w:r w:rsidR="003976B1" w:rsidRPr="003E369D">
        <w:rPr>
          <w:rFonts w:ascii="Cambria" w:hAnsi="Cambria"/>
          <w:lang w:val="de-DE"/>
        </w:rPr>
        <w:t xml:space="preserve">Defizite europäischer Einwanderungspolitik und die </w:t>
      </w:r>
      <w:r w:rsidR="00F51BFA" w:rsidRPr="003E369D">
        <w:rPr>
          <w:rFonts w:ascii="Cambria" w:hAnsi="Cambria"/>
          <w:lang w:val="de-DE"/>
        </w:rPr>
        <w:t>humanitären Herausforderungen für die internationale Gemeinschaft</w:t>
      </w:r>
      <w:r w:rsidR="003976B1" w:rsidRPr="003E369D">
        <w:rPr>
          <w:rFonts w:ascii="Cambria" w:hAnsi="Cambria"/>
          <w:lang w:val="de-DE"/>
        </w:rPr>
        <w:t xml:space="preserve">. Veranstalter sind </w:t>
      </w:r>
      <w:r w:rsidR="00FE7B8F" w:rsidRPr="003E369D">
        <w:rPr>
          <w:rFonts w:ascii="Cambria" w:hAnsi="Cambria"/>
          <w:lang w:val="de-DE"/>
        </w:rPr>
        <w:t xml:space="preserve">DGVN (Deutsche Gesellschaft für die Vereinten Nationen), NRW, </w:t>
      </w:r>
      <w:r w:rsidR="00F51BFA" w:rsidRPr="003E369D">
        <w:rPr>
          <w:rFonts w:ascii="Cambria" w:hAnsi="Cambria"/>
          <w:lang w:val="de-DE"/>
        </w:rPr>
        <w:t xml:space="preserve">und </w:t>
      </w:r>
      <w:r w:rsidR="00FE7B8F" w:rsidRPr="003E369D">
        <w:rPr>
          <w:rFonts w:ascii="Cambria" w:hAnsi="Cambria"/>
          <w:lang w:val="de-DE"/>
        </w:rPr>
        <w:t xml:space="preserve">BICC </w:t>
      </w:r>
      <w:r w:rsidR="00F51BFA" w:rsidRPr="003E369D">
        <w:rPr>
          <w:rFonts w:ascii="Cambria" w:hAnsi="Cambria"/>
          <w:lang w:val="de-DE"/>
        </w:rPr>
        <w:t>(Internationales Konversionszentrum Bonn)</w:t>
      </w:r>
      <w:r>
        <w:rPr>
          <w:rFonts w:ascii="Cambria" w:hAnsi="Cambria"/>
          <w:lang w:val="de-DE"/>
        </w:rPr>
        <w:t>.</w:t>
      </w:r>
    </w:p>
    <w:p w:rsidR="00AF0CAE" w:rsidRPr="003E369D" w:rsidRDefault="00FE7B8F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 xml:space="preserve">65,3 Millionen Menschen sind weltweit auf der Flucht. Weit über eine Million fanden seit 2015 Zuflucht in der EU, die meisten in Deutschland. Die Herausgeber </w:t>
      </w:r>
      <w:r w:rsidR="00F51BFA" w:rsidRPr="003E369D">
        <w:rPr>
          <w:rFonts w:ascii="Cambria" w:hAnsi="Cambria"/>
          <w:lang w:val="de-DE"/>
        </w:rPr>
        <w:t xml:space="preserve">des Friedensgutachtens </w:t>
      </w:r>
      <w:r w:rsidRPr="003E369D">
        <w:rPr>
          <w:rFonts w:ascii="Cambria" w:hAnsi="Cambria"/>
          <w:lang w:val="de-DE"/>
        </w:rPr>
        <w:t>fordern von der Politik, bei der Bekämpfung der Fluchtursachen und bei der Gestaltung einer solidarischen Flüchtlingspolitik Verantwortung zu übernehmen.</w:t>
      </w:r>
      <w:r w:rsidR="00AF0CAE" w:rsidRPr="003E369D">
        <w:rPr>
          <w:rFonts w:ascii="Cambria" w:hAnsi="Cambria"/>
          <w:lang w:val="de-DE"/>
        </w:rPr>
        <w:t xml:space="preserve"> Zudem formuliert das Friedensgutachten Vorschläge, wie sich die Folgen der humanitären Katastrophe in unserer kriegsgeschüttelten Nachbarschaft verantwortungsvoll und dem Leistungsvermögen eines reichen Landes entsprechend bewältigen lassen.</w:t>
      </w:r>
    </w:p>
    <w:p w:rsidR="006C2B66" w:rsidRPr="003E369D" w:rsidRDefault="00FE7B8F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 xml:space="preserve">Nach einer Einführung von </w:t>
      </w:r>
      <w:r w:rsidRPr="003E369D">
        <w:rPr>
          <w:rFonts w:ascii="Cambria" w:hAnsi="Cambria"/>
          <w:b/>
          <w:lang w:val="de-DE"/>
        </w:rPr>
        <w:t>Dr. Max Mutschler</w:t>
      </w:r>
      <w:r w:rsidRPr="003E369D">
        <w:rPr>
          <w:rFonts w:ascii="Cambria" w:hAnsi="Cambria"/>
          <w:lang w:val="de-DE"/>
        </w:rPr>
        <w:t xml:space="preserve">, Herausgeber Friedensgutachten, BICC, diskutieren </w:t>
      </w:r>
      <w:r w:rsidRPr="003E369D">
        <w:rPr>
          <w:rFonts w:ascii="Cambria" w:hAnsi="Cambria"/>
          <w:b/>
          <w:lang w:val="de-DE"/>
        </w:rPr>
        <w:t>Dr. Katja Mielke</w:t>
      </w:r>
      <w:r w:rsidR="006C2B66" w:rsidRPr="003E369D">
        <w:rPr>
          <w:rFonts w:ascii="Cambria" w:hAnsi="Cambria"/>
          <w:lang w:val="de-DE"/>
        </w:rPr>
        <w:t xml:space="preserve">, BICC, und </w:t>
      </w:r>
      <w:r w:rsidR="006C2B66" w:rsidRPr="003E369D">
        <w:rPr>
          <w:rFonts w:ascii="Cambria" w:hAnsi="Cambria"/>
          <w:b/>
          <w:lang w:val="de-DE"/>
        </w:rPr>
        <w:t>Thomas Weiler</w:t>
      </w:r>
      <w:r w:rsidR="006C2B66" w:rsidRPr="003E369D">
        <w:rPr>
          <w:rFonts w:ascii="Cambria" w:hAnsi="Cambria"/>
          <w:lang w:val="de-DE"/>
        </w:rPr>
        <w:t>, DGVN NRW</w:t>
      </w:r>
      <w:r w:rsidRPr="003E369D">
        <w:rPr>
          <w:rFonts w:ascii="Cambria" w:hAnsi="Cambria"/>
          <w:lang w:val="de-DE"/>
        </w:rPr>
        <w:t>.</w:t>
      </w:r>
      <w:r w:rsidR="006C2B66" w:rsidRPr="003E369D">
        <w:rPr>
          <w:rFonts w:ascii="Cambria" w:hAnsi="Cambria"/>
          <w:lang w:val="de-DE"/>
        </w:rPr>
        <w:t xml:space="preserve"> </w:t>
      </w:r>
      <w:r w:rsidRPr="003E369D">
        <w:rPr>
          <w:rFonts w:ascii="Cambria" w:hAnsi="Cambria"/>
          <w:lang w:val="de-DE"/>
        </w:rPr>
        <w:t xml:space="preserve">Moderation: </w:t>
      </w:r>
      <w:r w:rsidRPr="003E369D">
        <w:rPr>
          <w:rFonts w:ascii="Cambria" w:hAnsi="Cambria"/>
          <w:b/>
          <w:lang w:val="de-DE"/>
        </w:rPr>
        <w:t>Susanne Heinke</w:t>
      </w:r>
      <w:r w:rsidRPr="003E369D">
        <w:rPr>
          <w:rFonts w:ascii="Cambria" w:hAnsi="Cambria"/>
          <w:lang w:val="de-DE"/>
        </w:rPr>
        <w:t>, BICC</w:t>
      </w:r>
    </w:p>
    <w:p w:rsidR="00FE7B8F" w:rsidRPr="003E369D" w:rsidRDefault="00FE7B8F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>Im Anschluss an die Diskussion können die Gespräche bei einem kleinen Umtrunk fortgesetzt werden.</w:t>
      </w:r>
    </w:p>
    <w:p w:rsidR="00FE7B8F" w:rsidRPr="0043381B" w:rsidRDefault="00FE7B8F" w:rsidP="003E369D">
      <w:pPr>
        <w:spacing w:after="120" w:line="240" w:lineRule="auto"/>
        <w:rPr>
          <w:rFonts w:ascii="Cambria" w:hAnsi="Cambria"/>
        </w:rPr>
      </w:pPr>
      <w:r w:rsidRPr="003E369D">
        <w:rPr>
          <w:rFonts w:ascii="Cambria" w:hAnsi="Cambria"/>
          <w:lang w:val="de-DE"/>
        </w:rPr>
        <w:t xml:space="preserve">Bitte melden Sie sich bis zum 19. </w:t>
      </w:r>
      <w:r w:rsidRPr="0043381B">
        <w:rPr>
          <w:rFonts w:ascii="Cambria" w:hAnsi="Cambria"/>
        </w:rPr>
        <w:t xml:space="preserve">September 2016 per E-Mail an: </w:t>
      </w:r>
      <w:hyperlink r:id="rId4" w:history="1">
        <w:r w:rsidRPr="0043381B">
          <w:rPr>
            <w:rStyle w:val="Hyperlink"/>
            <w:rFonts w:ascii="Cambria" w:hAnsi="Cambria"/>
            <w:sz w:val="22"/>
            <w:szCs w:val="22"/>
          </w:rPr>
          <w:t>pr@bicc.de</w:t>
        </w:r>
      </w:hyperlink>
      <w:r w:rsidRPr="0043381B">
        <w:rPr>
          <w:rFonts w:ascii="Cambria" w:hAnsi="Cambria"/>
        </w:rPr>
        <w:t>.</w:t>
      </w:r>
    </w:p>
    <w:p w:rsidR="006C2B66" w:rsidRPr="003E369D" w:rsidRDefault="006C2B66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>Weitere Rückfragen richten Sie bitte an</w:t>
      </w:r>
    </w:p>
    <w:p w:rsidR="006C2B66" w:rsidRPr="003E369D" w:rsidRDefault="006C2B66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>Susanne Heinke</w:t>
      </w:r>
      <w:r w:rsidRPr="003E369D">
        <w:rPr>
          <w:rFonts w:ascii="Cambria" w:hAnsi="Cambria"/>
          <w:lang w:val="de-DE"/>
        </w:rPr>
        <w:br/>
        <w:t>Leiterin Presse- und Öffentlichkeitsarbeit</w:t>
      </w:r>
      <w:r w:rsidRPr="003E369D">
        <w:rPr>
          <w:rFonts w:ascii="Cambria" w:hAnsi="Cambria"/>
          <w:lang w:val="de-DE"/>
        </w:rPr>
        <w:br/>
        <w:t>0228/911 96-44</w:t>
      </w:r>
      <w:r w:rsidRPr="003E369D">
        <w:rPr>
          <w:rFonts w:ascii="Cambria" w:hAnsi="Cambria"/>
          <w:lang w:val="de-DE"/>
        </w:rPr>
        <w:br/>
      </w:r>
      <w:hyperlink r:id="rId5" w:history="1">
        <w:r w:rsidRPr="003E369D">
          <w:rPr>
            <w:rStyle w:val="Hyperlink"/>
            <w:rFonts w:ascii="Cambria" w:hAnsi="Cambria"/>
            <w:sz w:val="22"/>
            <w:szCs w:val="22"/>
            <w:lang w:val="de-DE"/>
          </w:rPr>
          <w:t>pr@bicc.de</w:t>
        </w:r>
      </w:hyperlink>
      <w:r w:rsidRPr="003E369D">
        <w:rPr>
          <w:rFonts w:ascii="Cambria" w:hAnsi="Cambria"/>
          <w:lang w:val="de-DE"/>
        </w:rPr>
        <w:t>)</w:t>
      </w:r>
    </w:p>
    <w:p w:rsidR="00FE7B8F" w:rsidRPr="003E369D" w:rsidRDefault="006C2B66" w:rsidP="003E369D">
      <w:pPr>
        <w:spacing w:after="120" w:line="240" w:lineRule="auto"/>
        <w:rPr>
          <w:rFonts w:ascii="Cambria" w:hAnsi="Cambria"/>
          <w:lang w:val="de-DE"/>
        </w:rPr>
      </w:pPr>
      <w:r w:rsidRPr="003E369D">
        <w:rPr>
          <w:rFonts w:ascii="Cambria" w:hAnsi="Cambria"/>
          <w:lang w:val="de-DE"/>
        </w:rPr>
        <w:t>Die Veranstaltung „Fluchtursachen und (internationale) Verantwortung“ ist Bestandteil der Bonner Friedenstage, die unter der Schirmherrschaft von Oberbürgermeister Ashok Sridharan vom 20. b</w:t>
      </w:r>
      <w:r w:rsidR="00FE7B8F" w:rsidRPr="003E369D">
        <w:rPr>
          <w:rFonts w:ascii="Cambria" w:hAnsi="Cambria"/>
          <w:lang w:val="de-DE"/>
        </w:rPr>
        <w:t>is 24. September 2016</w:t>
      </w:r>
      <w:r w:rsidRPr="003E369D">
        <w:rPr>
          <w:rFonts w:ascii="Cambria" w:hAnsi="Cambria"/>
          <w:lang w:val="de-DE"/>
        </w:rPr>
        <w:t xml:space="preserve"> stattfinden. Das vollständige Programm </w:t>
      </w:r>
      <w:r w:rsidR="00FE7B8F" w:rsidRPr="003E369D">
        <w:rPr>
          <w:rFonts w:ascii="Cambria" w:hAnsi="Cambria"/>
          <w:lang w:val="de-DE"/>
        </w:rPr>
        <w:t>finden Sie unter:</w:t>
      </w:r>
    </w:p>
    <w:p w:rsidR="00FE7B8F" w:rsidRPr="003E369D" w:rsidRDefault="00DC1C18" w:rsidP="003E369D">
      <w:pPr>
        <w:spacing w:after="120" w:line="240" w:lineRule="auto"/>
        <w:rPr>
          <w:rFonts w:ascii="Cambria" w:hAnsi="Cambria"/>
          <w:lang w:val="de-DE"/>
        </w:rPr>
      </w:pPr>
      <w:hyperlink r:id="rId6" w:history="1">
        <w:r w:rsidR="00FE7B8F" w:rsidRPr="003E369D">
          <w:rPr>
            <w:rStyle w:val="Hyperlink"/>
            <w:rFonts w:ascii="Cambria" w:hAnsi="Cambria"/>
            <w:sz w:val="22"/>
            <w:szCs w:val="22"/>
            <w:lang w:val="de-DE"/>
          </w:rPr>
          <w:t>https://www.bicc.de/fileadmin/Dateien/pdf/events/2016/Friedenstag/Programm_Friedenstag.pdf</w:t>
        </w:r>
      </w:hyperlink>
    </w:p>
    <w:sectPr w:rsidR="00FE7B8F" w:rsidRPr="003E369D" w:rsidSect="00DD6E4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F"/>
    <w:rsid w:val="00043952"/>
    <w:rsid w:val="002877C4"/>
    <w:rsid w:val="003976B1"/>
    <w:rsid w:val="003E369D"/>
    <w:rsid w:val="0043381B"/>
    <w:rsid w:val="006870DC"/>
    <w:rsid w:val="006C2B66"/>
    <w:rsid w:val="007319E0"/>
    <w:rsid w:val="00AF0CAE"/>
    <w:rsid w:val="00BF4952"/>
    <w:rsid w:val="00CA6B5A"/>
    <w:rsid w:val="00DC1C18"/>
    <w:rsid w:val="00DD6E46"/>
    <w:rsid w:val="00F463A5"/>
    <w:rsid w:val="00F51BFA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10A9-6DFA-46F8-8357-9B85B4D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E7B8F"/>
    <w:pPr>
      <w:spacing w:before="100" w:beforeAutospacing="1" w:after="100" w:afterAutospacing="1" w:line="240" w:lineRule="auto"/>
      <w:outlineLvl w:val="0"/>
    </w:pPr>
    <w:rPr>
      <w:rFonts w:ascii="Verdana" w:hAnsi="Verdana" w:cs="Times New Roman"/>
      <w:b/>
      <w:bCs/>
      <w:color w:val="666666"/>
      <w:kern w:val="36"/>
      <w:sz w:val="21"/>
      <w:szCs w:val="21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B8F"/>
    <w:rPr>
      <w:rFonts w:ascii="Verdana" w:hAnsi="Verdana" w:cs="Times New Roman"/>
      <w:b/>
      <w:bCs/>
      <w:color w:val="666666"/>
      <w:kern w:val="36"/>
      <w:sz w:val="21"/>
      <w:szCs w:val="21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E7B8F"/>
    <w:rPr>
      <w:rFonts w:ascii="Verdana" w:hAnsi="Verdana" w:hint="default"/>
      <w:i w:val="0"/>
      <w:iCs w:val="0"/>
      <w:strike w:val="0"/>
      <w:dstrike w:val="0"/>
      <w:color w:val="FF6600"/>
      <w:sz w:val="17"/>
      <w:szCs w:val="17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FE7B8F"/>
    <w:pPr>
      <w:spacing w:before="100" w:beforeAutospacing="1" w:after="100" w:afterAutospacing="1" w:line="240" w:lineRule="auto"/>
    </w:pPr>
    <w:rPr>
      <w:rFonts w:ascii="Verdana" w:hAnsi="Verdana" w:cs="Times New Roman"/>
      <w:color w:val="666666"/>
      <w:sz w:val="17"/>
      <w:szCs w:val="17"/>
      <w:lang w:val="de-DE" w:eastAsia="de-DE"/>
    </w:rPr>
  </w:style>
  <w:style w:type="character" w:styleId="Fett">
    <w:name w:val="Strong"/>
    <w:basedOn w:val="Absatz-Standardschriftart"/>
    <w:uiPriority w:val="22"/>
    <w:qFormat/>
    <w:rsid w:val="00FE7B8F"/>
    <w:rPr>
      <w:b/>
      <w:bCs/>
    </w:rPr>
  </w:style>
  <w:style w:type="character" w:customStyle="1" w:styleId="apple-converted-space">
    <w:name w:val="apple-converted-space"/>
    <w:basedOn w:val="Absatz-Standardschriftart"/>
    <w:rsid w:val="003976B1"/>
  </w:style>
  <w:style w:type="character" w:styleId="BesuchterHyperlink">
    <w:name w:val="FollowedHyperlink"/>
    <w:basedOn w:val="Absatz-Standardschriftart"/>
    <w:uiPriority w:val="99"/>
    <w:semiHidden/>
    <w:unhideWhenUsed/>
    <w:rsid w:val="006C2B6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cc.de/fileadmin/Dateien/pdf/events/2016/Friedenstag/Programm_Friedenstag.pdf" TargetMode="External"/><Relationship Id="rId5" Type="http://schemas.openxmlformats.org/officeDocument/2006/relationships/hyperlink" Target="mailto:pr@bicc.de" TargetMode="External"/><Relationship Id="rId4" Type="http://schemas.openxmlformats.org/officeDocument/2006/relationships/hyperlink" Target="mailto:pr@bicc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BICC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Heinke, Susanne</dc:creator>
  <cp:lastModifiedBy>Heike Scherp</cp:lastModifiedBy>
  <cp:revision>2</cp:revision>
  <cp:lastPrinted>2016-09-14T09:23:00Z</cp:lastPrinted>
  <dcterms:created xsi:type="dcterms:W3CDTF">2016-09-15T12:20:00Z</dcterms:created>
  <dcterms:modified xsi:type="dcterms:W3CDTF">2016-09-15T12:20:00Z</dcterms:modified>
</cp:coreProperties>
</file>